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13691A">
        <w:rPr>
          <w:rFonts w:ascii="Times New Roman" w:eastAsia="Calibri" w:hAnsi="Times New Roman" w:cs="Times New Roman"/>
          <w:b/>
        </w:rPr>
        <w:t>17</w:t>
      </w:r>
      <w:r w:rsidR="000A03C8">
        <w:rPr>
          <w:rFonts w:ascii="Times New Roman" w:eastAsia="Calibri" w:hAnsi="Times New Roman" w:cs="Times New Roman"/>
          <w:b/>
        </w:rPr>
        <w:t>.</w:t>
      </w:r>
      <w:r w:rsidR="005D0A5E">
        <w:rPr>
          <w:rFonts w:ascii="Times New Roman" w:eastAsia="Calibri" w:hAnsi="Times New Roman" w:cs="Times New Roman"/>
          <w:b/>
        </w:rPr>
        <w:t>09</w:t>
      </w:r>
      <w:r>
        <w:rPr>
          <w:rFonts w:ascii="Times New Roman" w:eastAsia="Calibri" w:hAnsi="Times New Roman" w:cs="Times New Roman"/>
          <w:b/>
        </w:rPr>
        <w:t>.2021</w:t>
      </w:r>
      <w:r w:rsidR="0006648A">
        <w:rPr>
          <w:rFonts w:ascii="Times New Roman" w:eastAsia="Calibri" w:hAnsi="Times New Roman" w:cs="Times New Roman"/>
          <w:b/>
        </w:rPr>
        <w:t xml:space="preserve"> </w:t>
      </w:r>
      <w:r w:rsidRPr="00A4548C">
        <w:rPr>
          <w:rFonts w:ascii="Times New Roman" w:eastAsia="Calibri" w:hAnsi="Times New Roman" w:cs="Times New Roman"/>
          <w:b/>
        </w:rPr>
        <w:t xml:space="preserve">r. – </w:t>
      </w:r>
      <w:r w:rsidR="0013691A">
        <w:rPr>
          <w:rFonts w:ascii="Times New Roman" w:eastAsia="Calibri" w:hAnsi="Times New Roman" w:cs="Times New Roman"/>
          <w:b/>
        </w:rPr>
        <w:t>19</w:t>
      </w:r>
      <w:r w:rsidR="005D0A5E">
        <w:rPr>
          <w:rFonts w:ascii="Times New Roman" w:eastAsia="Calibri" w:hAnsi="Times New Roman" w:cs="Times New Roman"/>
          <w:b/>
        </w:rPr>
        <w:t>.09</w:t>
      </w:r>
      <w:r>
        <w:rPr>
          <w:rFonts w:ascii="Times New Roman" w:eastAsia="Calibri" w:hAnsi="Times New Roman" w:cs="Times New Roman"/>
          <w:b/>
        </w:rPr>
        <w:t>.2021</w:t>
      </w:r>
      <w:r w:rsidR="0006648A">
        <w:rPr>
          <w:rFonts w:ascii="Times New Roman" w:eastAsia="Calibri" w:hAnsi="Times New Roman" w:cs="Times New Roman"/>
          <w:b/>
        </w:rPr>
        <w:t xml:space="preserve"> </w:t>
      </w:r>
      <w:r w:rsidRPr="00A4548C">
        <w:rPr>
          <w:rFonts w:ascii="Times New Roman" w:eastAsia="Calibri" w:hAnsi="Times New Roman" w:cs="Times New Roman"/>
          <w:b/>
        </w:rPr>
        <w:t>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99"/>
        <w:gridCol w:w="7012"/>
        <w:gridCol w:w="1250"/>
        <w:gridCol w:w="1210"/>
        <w:gridCol w:w="1065"/>
        <w:gridCol w:w="842"/>
      </w:tblGrid>
      <w:tr w:rsidR="00A4548C" w:rsidRPr="00A4548C" w:rsidTr="005D0A5E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1719B3" w:rsidRPr="00A4548C" w:rsidTr="005D0A5E">
        <w:trPr>
          <w:trHeight w:val="1984"/>
          <w:jc w:val="center"/>
        </w:trPr>
        <w:tc>
          <w:tcPr>
            <w:tcW w:w="392" w:type="pct"/>
          </w:tcPr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3691A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555553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  <w:r w:rsidR="001719B3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1719B3" w:rsidRPr="0006648A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664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(piątek)</w:t>
            </w:r>
          </w:p>
        </w:tc>
        <w:tc>
          <w:tcPr>
            <w:tcW w:w="538" w:type="pct"/>
          </w:tcPr>
          <w:p w:rsidR="001719B3" w:rsidRDefault="001719B3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  <w:r w:rsidR="000664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2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719B3" w:rsidRDefault="001719B3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Pr="001719B3" w:rsidRDefault="001719B3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8" w:type="pct"/>
          </w:tcPr>
          <w:p w:rsidR="001719B3" w:rsidRPr="0006648A" w:rsidRDefault="00555553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648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 w:rsidRPr="0006648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06648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4</w:t>
            </w:r>
          </w:p>
          <w:p w:rsidR="00F55FDD" w:rsidRPr="0006648A" w:rsidRDefault="00F55FDD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555553" w:rsidRPr="0006648A" w:rsidRDefault="00555553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7. Zarządzanie jakością w ochronie zdrowia i podsystemie pielęgniarstwa: podstawowe pojęcia związane z jakością; system zapewniania jakości; kompleksowe zarządzanie jakością (TQM); metody i narzędzia stosowane do oceny jakości opieki pielęgniarskiej; przedmiot i kryteria oceny jakości opieki pielęgniarskiej; standardy opieki pielęgniarskiej w zarządzaniu jakością.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(wykład 3 godz.)</w:t>
            </w:r>
          </w:p>
          <w:p w:rsidR="00555553" w:rsidRPr="0006648A" w:rsidRDefault="00555553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5553" w:rsidRPr="0006648A" w:rsidRDefault="00555553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8. Formy prawne praktyk pielęgniarek, położnych: podstawy prawne, organizacja, zasady funkcjonowania indywidualnych i grupowych praktyk pielęgniarskich; wymogi organizacyjno-techniczne; dokumentacja niezbędna w organizacji praktyk pielęgniarskich. Kontraktowanie świadczeń pielęgniarskich: regulacje prawne kontraktowania; rodzaje i zakres kontraktu na świadczenia pielęgniarskie.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555553" w:rsidRPr="0006648A" w:rsidRDefault="00555553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9. Systemu Monitorowania Kształcenia Pracowników Medycznych (SMK). Podstawy prawne. Zasady funkcjonowania.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(wykład 1 godz.)</w:t>
            </w:r>
          </w:p>
        </w:tc>
        <w:tc>
          <w:tcPr>
            <w:tcW w:w="441" w:type="pct"/>
          </w:tcPr>
          <w:p w:rsidR="001719B3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91A" w:rsidRDefault="0013691A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91A" w:rsidRPr="001719B3" w:rsidRDefault="0013691A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F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Kinga Kulczycka</w:t>
            </w:r>
          </w:p>
        </w:tc>
        <w:tc>
          <w:tcPr>
            <w:tcW w:w="435" w:type="pct"/>
          </w:tcPr>
          <w:p w:rsidR="001719B3" w:rsidRDefault="001719B3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3691A" w:rsidRDefault="0013691A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3691A" w:rsidRDefault="0013691A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3691A" w:rsidRPr="00144533" w:rsidRDefault="0013691A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14453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144533" w:rsidRPr="00144533" w:rsidRDefault="00144533" w:rsidP="005C212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1719B3" w:rsidRPr="00144533" w:rsidRDefault="001719B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55553" w:rsidRPr="00144533" w:rsidRDefault="0055555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55553" w:rsidRPr="00A4548C" w:rsidRDefault="0055555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5553" w:rsidRDefault="0055555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5553" w:rsidRDefault="0055555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godzin</w:t>
            </w:r>
          </w:p>
        </w:tc>
      </w:tr>
      <w:tr w:rsidR="005D0A5E" w:rsidRPr="00A4548C" w:rsidTr="005D0A5E">
        <w:trPr>
          <w:trHeight w:val="283"/>
          <w:jc w:val="center"/>
        </w:trPr>
        <w:tc>
          <w:tcPr>
            <w:tcW w:w="392" w:type="pct"/>
          </w:tcPr>
          <w:p w:rsidR="005D0A5E" w:rsidRDefault="005D0A5E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D0A5E" w:rsidRPr="00F55FDD" w:rsidRDefault="005D0A5E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  <w:r w:rsidRPr="00F55FD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5D0A5E" w:rsidRPr="0006648A" w:rsidRDefault="005D0A5E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664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538" w:type="pct"/>
          </w:tcPr>
          <w:p w:rsidR="005D0A5E" w:rsidRDefault="005D0A5E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664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- 12.45</w:t>
            </w:r>
          </w:p>
          <w:p w:rsidR="005D0A5E" w:rsidRDefault="005D0A5E" w:rsidP="00A454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3691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13.00</w:t>
            </w:r>
            <w:r w:rsidR="000664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- 16.45</w:t>
            </w:r>
          </w:p>
          <w:p w:rsidR="005D0A5E" w:rsidRDefault="005D0A5E" w:rsidP="001369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Pr="0013691A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3691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2508" w:type="pct"/>
          </w:tcPr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6648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Moduł I </w:t>
            </w:r>
            <w:proofErr w:type="spellStart"/>
            <w:r w:rsidRPr="0006648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06648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4</w:t>
            </w:r>
          </w:p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2. Podstawowe zasady zarządzania operacyjnego: planowanie, organizowanie, motywowanie i kontrola. Znaczenie ładu kompetencyjnego na stanowiskach pielęgniarskich.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(ćwiczenia 1 godz.)</w:t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06648A">
              <w:rPr>
                <w:rFonts w:ascii="Times New Roman" w:hAnsi="Times New Roman" w:cs="Times New Roman"/>
              </w:rPr>
              <w:lastRenderedPageBreak/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4. Regulacje prawne dotyczące planowania obsad pielęgniarskich. Zapotrzebowanie na opiekę pielęgniarską; metody klasyfikacji pacjentów – kryteria, kategorie; metody planowania obsad pielęgniarskich w lecznictwie </w:t>
            </w: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stacjonarnym;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7. Zarządzanie jakością w ochronie zdrowia i podsystemie pielęgniarstwa: podstawowe pojęcia związane z jakością; system zapewniania jakości; kompleksowe zarządzanie jakością (TQM); metody i narzędzia stosowane do oceny jakości opieki pielęgniarskiej; przedmiot i kryteria oceny jakości opieki pielęgniarskiej; standardy opieki </w:t>
            </w: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pielęgniarskiej w zarządzaniu jakością.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</w:p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06648A">
              <w:rPr>
                <w:rStyle w:val="markedcontent"/>
                <w:rFonts w:ascii="Times New Roman" w:hAnsi="Times New Roman" w:cs="Times New Roman"/>
                <w:color w:val="FF0000"/>
              </w:rPr>
              <w:t>Zaliczenie</w:t>
            </w:r>
            <w:r w:rsidRPr="0006648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Moduł I </w:t>
            </w:r>
            <w:proofErr w:type="spellStart"/>
            <w:r w:rsidRPr="0006648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jed</w:t>
            </w:r>
            <w:proofErr w:type="spellEnd"/>
            <w:r w:rsidRPr="0006648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 moduł. 4</w:t>
            </w:r>
          </w:p>
          <w:p w:rsidR="005D0A5E" w:rsidRPr="0006648A" w:rsidRDefault="005D0A5E" w:rsidP="00555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41" w:type="pct"/>
          </w:tcPr>
          <w:p w:rsidR="005D0A5E" w:rsidRPr="00F55FDD" w:rsidRDefault="005D0A5E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Pr="00F55FDD" w:rsidRDefault="005D0A5E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F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Kinga Kulczycka</w:t>
            </w:r>
          </w:p>
        </w:tc>
        <w:tc>
          <w:tcPr>
            <w:tcW w:w="435" w:type="pct"/>
          </w:tcPr>
          <w:p w:rsid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4/6</w:t>
            </w:r>
          </w:p>
          <w:p w:rsidR="005D0A5E" w:rsidRPr="00567BFC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Aula 301</w:t>
            </w: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567BFC" w:rsidRDefault="005D0A5E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5D0A5E" w:rsidRPr="00567BFC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D0A5E" w:rsidRPr="00567BFC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D0A5E" w:rsidRPr="00567BFC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Grupa I </w:t>
            </w: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</w:t>
            </w:r>
          </w:p>
          <w:p w:rsidR="005D0A5E" w:rsidRPr="00A4548C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Grupa II</w:t>
            </w:r>
          </w:p>
        </w:tc>
        <w:tc>
          <w:tcPr>
            <w:tcW w:w="303" w:type="pct"/>
          </w:tcPr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66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Pr="00A4548C" w:rsidRDefault="005D0A5E" w:rsidP="005436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godzin </w:t>
            </w:r>
          </w:p>
        </w:tc>
      </w:tr>
      <w:tr w:rsidR="005D0A5E" w:rsidRPr="00A4548C" w:rsidTr="005D0A5E">
        <w:trPr>
          <w:trHeight w:val="1984"/>
          <w:jc w:val="center"/>
        </w:trPr>
        <w:tc>
          <w:tcPr>
            <w:tcW w:w="392" w:type="pct"/>
          </w:tcPr>
          <w:p w:rsidR="005D0A5E" w:rsidRDefault="005D0A5E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19.09.2021</w:t>
            </w:r>
          </w:p>
          <w:p w:rsidR="005D0A5E" w:rsidRPr="0006648A" w:rsidRDefault="005D0A5E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6648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538" w:type="pct"/>
          </w:tcPr>
          <w:p w:rsidR="005D0A5E" w:rsidRDefault="005D0A5E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664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- 11.15</w:t>
            </w: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Default="0006648A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 30 -</w:t>
            </w:r>
            <w:r w:rsidR="005D0A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16.45</w:t>
            </w:r>
          </w:p>
          <w:p w:rsidR="005D0A5E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0A5E" w:rsidRPr="00D6031D" w:rsidRDefault="005D0A5E" w:rsidP="000664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6031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</w:p>
        </w:tc>
        <w:tc>
          <w:tcPr>
            <w:tcW w:w="2508" w:type="pct"/>
          </w:tcPr>
          <w:p w:rsidR="005D0A5E" w:rsidRDefault="005D0A5E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Moduł I </w:t>
            </w:r>
            <w:proofErr w:type="spellStart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jed</w:t>
            </w:r>
            <w:proofErr w:type="spellEnd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moduł.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:rsidR="005D0A5E" w:rsidRPr="0006648A" w:rsidRDefault="005D0A5E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>10. Zasady etyczne w prowadzeniu i upowszechnianiu badań w</w:t>
            </w:r>
            <w:r w:rsidR="0006648A">
              <w:rPr>
                <w:rStyle w:val="markedcontent"/>
                <w:rFonts w:ascii="Times New Roman" w:hAnsi="Times New Roman" w:cs="Times New Roman"/>
              </w:rPr>
              <w:t> </w:t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pielęgniarstwie.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 xml:space="preserve">(wykład 2 godz.) </w:t>
            </w: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13. Charakterystyka klasyfikacji ICNP® – International </w:t>
            </w:r>
            <w:proofErr w:type="spellStart"/>
            <w:r w:rsidRPr="0006648A">
              <w:rPr>
                <w:rStyle w:val="markedcontent"/>
                <w:rFonts w:ascii="Times New Roman" w:hAnsi="Times New Roman" w:cs="Times New Roman"/>
              </w:rPr>
              <w:t>Classification</w:t>
            </w:r>
            <w:proofErr w:type="spellEnd"/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for </w:t>
            </w:r>
            <w:proofErr w:type="spellStart"/>
            <w:r w:rsidRPr="0006648A">
              <w:rPr>
                <w:rStyle w:val="markedcontent"/>
                <w:rFonts w:ascii="Times New Roman" w:hAnsi="Times New Roman" w:cs="Times New Roman"/>
              </w:rPr>
              <w:t>Nursing</w:t>
            </w:r>
            <w:proofErr w:type="spellEnd"/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06648A">
              <w:rPr>
                <w:rStyle w:val="markedcontent"/>
                <w:rFonts w:ascii="Times New Roman" w:hAnsi="Times New Roman" w:cs="Times New Roman"/>
              </w:rPr>
              <w:t>Practice</w:t>
            </w:r>
            <w:proofErr w:type="spellEnd"/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i sposób jej stosowania w opiece pielęgniarskiej.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(wykład 1</w:t>
            </w:r>
            <w:r w:rsidR="0006648A">
              <w:rPr>
                <w:rStyle w:val="markedcontent"/>
                <w:rFonts w:ascii="Times New Roman" w:hAnsi="Times New Roman" w:cs="Times New Roman"/>
                <w:i/>
              </w:rPr>
              <w:t> 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godz.)</w:t>
            </w:r>
          </w:p>
          <w:p w:rsidR="00766987" w:rsidRPr="0006648A" w:rsidRDefault="00766987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766987" w:rsidRPr="0006648A" w:rsidRDefault="00766987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766987" w:rsidRPr="0006648A" w:rsidRDefault="00766987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5D0A5E" w:rsidRPr="0006648A" w:rsidRDefault="005D0A5E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6. Metody, techniki, narzędzia badawcze: sondaż diagnostyczny, studium przypadku, obserwacja, badania eksperymentalne, analiza dokumentacji.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t>7. Analiza wyników badań, wnioskowanie, wykorzystanie wyników badań dla własnej praktyki. Autorefleksja i podejmowanie procesu zmian w obszarze własnej praktyki. (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ćwiczenia 2 godz.)</w:t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6648A">
              <w:rPr>
                <w:rFonts w:ascii="Times New Roman" w:hAnsi="Times New Roman" w:cs="Times New Roman"/>
              </w:rPr>
              <w:br/>
            </w:r>
            <w:r w:rsidRPr="0006648A"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8. Bazy danych w medycynie i pielęgniarstwie (m.in. </w:t>
            </w:r>
            <w:proofErr w:type="spellStart"/>
            <w:r w:rsidRPr="0006648A">
              <w:rPr>
                <w:rStyle w:val="markedcontent"/>
                <w:rFonts w:ascii="Times New Roman" w:hAnsi="Times New Roman" w:cs="Times New Roman"/>
              </w:rPr>
              <w:t>PubMed</w:t>
            </w:r>
            <w:proofErr w:type="spellEnd"/>
            <w:r w:rsidRPr="0006648A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06648A">
              <w:rPr>
                <w:rStyle w:val="markedcontent"/>
                <w:rFonts w:ascii="Times New Roman" w:hAnsi="Times New Roman" w:cs="Times New Roman"/>
              </w:rPr>
              <w:t>Medline</w:t>
            </w:r>
            <w:proofErr w:type="spellEnd"/>
            <w:r w:rsidRPr="0006648A">
              <w:rPr>
                <w:rStyle w:val="markedcontent"/>
                <w:rFonts w:ascii="Times New Roman" w:hAnsi="Times New Roman" w:cs="Times New Roman"/>
              </w:rPr>
              <w:t xml:space="preserve">, Cochrane.org). Zasady dostępu i korzystania z baz piśmiennictwa naukowego.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(ćwiczenia 1 godz.)</w:t>
            </w:r>
          </w:p>
          <w:p w:rsidR="005D0A5E" w:rsidRPr="0006648A" w:rsidRDefault="005D0A5E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12. Analiza wybranych artykułów naukowych w aspekcie ich znaczenia dla rozwoju praktyki. Opracowanie autorskich rekomendacji dla praktyki pielęgniarskiej z wykorzystaniem podejścia EBNP. </w:t>
            </w:r>
            <w:r w:rsidRPr="0006648A">
              <w:rPr>
                <w:rStyle w:val="markedcontent"/>
                <w:rFonts w:ascii="Times New Roman" w:hAnsi="Times New Roman" w:cs="Times New Roman"/>
                <w:i/>
              </w:rPr>
              <w:t>(ćwiczenia 2 godz.)</w:t>
            </w:r>
            <w:r w:rsidRPr="0006648A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5D0A5E" w:rsidRPr="00B260FB" w:rsidRDefault="005D0A5E" w:rsidP="00D6031D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4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0FB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Zaliczenie</w:t>
            </w:r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Moduł I </w:t>
            </w:r>
            <w:proofErr w:type="spellStart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jed</w:t>
            </w:r>
            <w:proofErr w:type="spellEnd"/>
            <w:r w:rsidRPr="00B260F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moduł.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  <w:p w:rsidR="005D0A5E" w:rsidRPr="00EE007D" w:rsidRDefault="005D0A5E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41" w:type="pct"/>
          </w:tcPr>
          <w:p w:rsidR="005D0A5E" w:rsidRDefault="005D0A5E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012" w:rsidRPr="000F4C92" w:rsidRDefault="00017012" w:rsidP="0001701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dr hab. </w:t>
            </w:r>
          </w:p>
          <w:p w:rsidR="00017012" w:rsidRPr="000F4C92" w:rsidRDefault="00017012" w:rsidP="0001701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n. o </w:t>
            </w:r>
            <w:proofErr w:type="spellStart"/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zdr</w:t>
            </w:r>
            <w:proofErr w:type="spellEnd"/>
            <w:r w:rsidRPr="000F4C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5D0A5E" w:rsidRPr="00F55FDD" w:rsidRDefault="00017012" w:rsidP="0001701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C92">
              <w:rPr>
                <w:rFonts w:ascii="Times New Roman" w:eastAsia="Calibri" w:hAnsi="Times New Roman" w:cs="Times New Roman"/>
              </w:rPr>
              <w:t>Agnieszka Bień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1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5D0A5E" w:rsidRPr="00945048" w:rsidRDefault="005D0A5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4/6</w:t>
            </w:r>
          </w:p>
          <w:p w:rsidR="005D0A5E" w:rsidRP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Aula 301</w:t>
            </w:r>
          </w:p>
          <w:p w:rsidR="005D0A5E" w:rsidRPr="00945048" w:rsidRDefault="005D0A5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945048" w:rsidRDefault="005D0A5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945048" w:rsidRDefault="005D0A5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5D0A5E" w:rsidRPr="00945048" w:rsidRDefault="005D0A5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Collegium Maximum</w:t>
            </w:r>
          </w:p>
          <w:p w:rsidR="00945048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Staszica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4/6</w:t>
            </w:r>
          </w:p>
          <w:p w:rsidR="005D0A5E" w:rsidRPr="00567BFC" w:rsidRDefault="00945048" w:rsidP="0094504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Aula 301</w:t>
            </w:r>
            <w:r w:rsidR="005D0A5E" w:rsidRPr="00567BF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3" w:type="pct"/>
          </w:tcPr>
          <w:p w:rsidR="005D0A5E" w:rsidRPr="00567BFC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Pr="00A4548C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</w:t>
            </w:r>
          </w:p>
        </w:tc>
        <w:tc>
          <w:tcPr>
            <w:tcW w:w="303" w:type="pct"/>
          </w:tcPr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godz.</w:t>
            </w: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A5E" w:rsidRPr="00A4548C" w:rsidRDefault="005D0A5E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5C2126" w:rsidP="00274240"/>
    <w:sectPr w:rsidR="00C739CD" w:rsidSect="0006648A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3D" w:rsidRDefault="003B1B3D" w:rsidP="0006648A">
      <w:pPr>
        <w:spacing w:after="0" w:line="240" w:lineRule="auto"/>
      </w:pPr>
      <w:r>
        <w:separator/>
      </w:r>
    </w:p>
  </w:endnote>
  <w:endnote w:type="continuationSeparator" w:id="0">
    <w:p w:rsidR="003B1B3D" w:rsidRDefault="003B1B3D" w:rsidP="0006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8A" w:rsidRDefault="0006648A" w:rsidP="0006648A">
    <w:pPr>
      <w:pStyle w:val="Nagwek"/>
    </w:pPr>
  </w:p>
  <w:p w:rsidR="0006648A" w:rsidRDefault="0006648A" w:rsidP="0006648A"/>
  <w:p w:rsidR="0006648A" w:rsidRDefault="0006648A" w:rsidP="0006648A">
    <w:pPr>
      <w:pStyle w:val="Stopka"/>
    </w:pPr>
  </w:p>
  <w:p w:rsidR="0006648A" w:rsidRDefault="0006648A" w:rsidP="0006648A"/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06648A" w:rsidRPr="0006648A" w:rsidRDefault="0006648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3D" w:rsidRDefault="003B1B3D" w:rsidP="0006648A">
      <w:pPr>
        <w:spacing w:after="0" w:line="240" w:lineRule="auto"/>
      </w:pPr>
      <w:r>
        <w:separator/>
      </w:r>
    </w:p>
  </w:footnote>
  <w:footnote w:type="continuationSeparator" w:id="0">
    <w:p w:rsidR="003B1B3D" w:rsidRDefault="003B1B3D" w:rsidP="0006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17012"/>
    <w:rsid w:val="000305B5"/>
    <w:rsid w:val="000333BD"/>
    <w:rsid w:val="0004501B"/>
    <w:rsid w:val="0006648A"/>
    <w:rsid w:val="000A03C8"/>
    <w:rsid w:val="0013691A"/>
    <w:rsid w:val="00144533"/>
    <w:rsid w:val="001719B3"/>
    <w:rsid w:val="002150ED"/>
    <w:rsid w:val="00274240"/>
    <w:rsid w:val="003B1B3D"/>
    <w:rsid w:val="003F14DF"/>
    <w:rsid w:val="00464AD5"/>
    <w:rsid w:val="004E19C3"/>
    <w:rsid w:val="00512EDA"/>
    <w:rsid w:val="00555553"/>
    <w:rsid w:val="00567BFC"/>
    <w:rsid w:val="005C2126"/>
    <w:rsid w:val="005D0A5E"/>
    <w:rsid w:val="0064367D"/>
    <w:rsid w:val="006B4CEF"/>
    <w:rsid w:val="00737F8A"/>
    <w:rsid w:val="007605D7"/>
    <w:rsid w:val="00766987"/>
    <w:rsid w:val="00817252"/>
    <w:rsid w:val="00945048"/>
    <w:rsid w:val="00981F1F"/>
    <w:rsid w:val="00A22D26"/>
    <w:rsid w:val="00A4548C"/>
    <w:rsid w:val="00AC1C3F"/>
    <w:rsid w:val="00AF1472"/>
    <w:rsid w:val="00B260FB"/>
    <w:rsid w:val="00B316B1"/>
    <w:rsid w:val="00B44900"/>
    <w:rsid w:val="00C01ED5"/>
    <w:rsid w:val="00D6031D"/>
    <w:rsid w:val="00E166BB"/>
    <w:rsid w:val="00EE007D"/>
    <w:rsid w:val="00F55FDD"/>
    <w:rsid w:val="00F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48EF-4875-4BAC-A755-86A8B49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06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48A"/>
  </w:style>
  <w:style w:type="paragraph" w:styleId="Stopka">
    <w:name w:val="footer"/>
    <w:basedOn w:val="Normalny"/>
    <w:link w:val="StopkaZnak"/>
    <w:uiPriority w:val="99"/>
    <w:unhideWhenUsed/>
    <w:rsid w:val="0006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</cp:revision>
  <dcterms:created xsi:type="dcterms:W3CDTF">2021-08-13T12:19:00Z</dcterms:created>
  <dcterms:modified xsi:type="dcterms:W3CDTF">2021-08-13T12:20:00Z</dcterms:modified>
</cp:coreProperties>
</file>