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5" w:rsidRPr="00A4548C" w:rsidRDefault="00197925" w:rsidP="0019792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197925" w:rsidRPr="00A4548C" w:rsidRDefault="00197925" w:rsidP="0019792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</w:t>
      </w:r>
      <w:r>
        <w:rPr>
          <w:rFonts w:ascii="Times New Roman" w:eastAsia="Calibri" w:hAnsi="Times New Roman"/>
          <w:b/>
        </w:rPr>
        <w:t xml:space="preserve">INTERNISTYCZNEGO </w:t>
      </w:r>
      <w:r w:rsidRPr="00A4548C">
        <w:rPr>
          <w:rFonts w:ascii="Times New Roman" w:eastAsia="Calibri" w:hAnsi="Times New Roman" w:cs="Times New Roman"/>
          <w:b/>
        </w:rPr>
        <w:t xml:space="preserve"> </w:t>
      </w:r>
      <w:r w:rsidR="004C61F8">
        <w:rPr>
          <w:rFonts w:ascii="Times New Roman" w:hAnsi="Times New Roman"/>
          <w:b/>
        </w:rPr>
        <w:t>87/I/Pi</w:t>
      </w:r>
      <w:r>
        <w:rPr>
          <w:rFonts w:ascii="Times New Roman" w:hAnsi="Times New Roman"/>
          <w:b/>
        </w:rPr>
        <w:t>/21</w:t>
      </w:r>
    </w:p>
    <w:p w:rsidR="00197925" w:rsidRPr="00A4548C" w:rsidRDefault="00197925" w:rsidP="0019792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>
        <w:rPr>
          <w:rFonts w:ascii="Times New Roman" w:eastAsia="Calibri" w:hAnsi="Times New Roman"/>
          <w:b/>
        </w:rPr>
        <w:t>3-5.12</w:t>
      </w:r>
      <w:r>
        <w:rPr>
          <w:rFonts w:ascii="Times New Roman" w:eastAsia="Calibri" w:hAnsi="Times New Roman" w:cs="Times New Roman"/>
          <w:b/>
        </w:rPr>
        <w:t>.2021 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Style w:val="Tabela-Siatka"/>
        <w:tblW w:w="506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207"/>
        <w:gridCol w:w="1340"/>
        <w:gridCol w:w="992"/>
        <w:gridCol w:w="1559"/>
        <w:gridCol w:w="7173"/>
        <w:gridCol w:w="1899"/>
      </w:tblGrid>
      <w:tr w:rsidR="00197925" w:rsidRPr="00BD7CA9" w:rsidTr="00CB22DC">
        <w:trPr>
          <w:trHeight w:val="554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Godzina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iczba</w:t>
            </w:r>
            <w:r w:rsidRPr="00BD7CA9">
              <w:rPr>
                <w:rFonts w:ascii="Times New Roman" w:hAnsi="Times New Roman"/>
                <w:b/>
              </w:rPr>
              <w:t xml:space="preserve"> godz.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53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Moduł/Temat</w:t>
            </w:r>
          </w:p>
          <w:p w:rsidR="00197925" w:rsidRPr="00BD7CA9" w:rsidRDefault="00197925" w:rsidP="00E3065A">
            <w:pPr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97925" w:rsidRPr="00BD7CA9" w:rsidRDefault="00197925" w:rsidP="00E3065A">
            <w:pPr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 xml:space="preserve">Miejsce </w:t>
            </w:r>
          </w:p>
          <w:p w:rsidR="00197925" w:rsidRPr="00BD7CA9" w:rsidRDefault="00197925" w:rsidP="00E3065A">
            <w:pPr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197925" w:rsidRPr="00BD7CA9" w:rsidTr="00CB22D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047E97">
            <w:pPr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  <w:r w:rsidRPr="001070E1">
              <w:rPr>
                <w:rFonts w:ascii="Times New Roman" w:hAnsi="Times New Roman"/>
              </w:rPr>
              <w:t>03.12.2021</w:t>
            </w:r>
          </w:p>
          <w:p w:rsidR="00197925" w:rsidRPr="001070E1" w:rsidRDefault="00197925" w:rsidP="00047E97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piątek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7C12ED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14.00-17.45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197925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5 godz.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197925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 xml:space="preserve">Dr n. med. Marta </w:t>
            </w:r>
            <w:proofErr w:type="spellStart"/>
            <w:r w:rsidRPr="001070E1">
              <w:rPr>
                <w:rFonts w:ascii="Times New Roman" w:hAnsi="Times New Roman"/>
              </w:rPr>
              <w:t>Łuczyk</w:t>
            </w:r>
            <w:proofErr w:type="spellEnd"/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197925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1070E1">
              <w:rPr>
                <w:rFonts w:ascii="Times New Roman" w:hAnsi="Times New Roman"/>
                <w:b/>
                <w:bCs/>
                <w:u w:val="single"/>
              </w:rPr>
              <w:t>Moduł I; Część 5</w:t>
            </w:r>
          </w:p>
          <w:p w:rsidR="00197925" w:rsidRPr="001070E1" w:rsidRDefault="00197925" w:rsidP="00197925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1. Pielęgniarstwo oparte na dowodach naukowych (EBM i EBNP), wprowadzenie w terminologię. Filozofia pielęgniarstwa i jej znaczenie dla rozwoju dyscypliny.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:rsidR="00197925" w:rsidRPr="001070E1" w:rsidRDefault="00197925" w:rsidP="00197925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2. Elementy składowe procesu EBNP.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:rsidR="00197925" w:rsidRPr="001070E1" w:rsidRDefault="00197925" w:rsidP="00197925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3. Wprowadzenie w problematykę metodologii badań naukowych: miejsce pielęgniarstwa w systemie nauk, przedmiot, wiedza, zakres i metody badawcze w pielęgniarstwie. Rozwój badań naukowych w pielęgniarstwie w Polsce i na świecie (Europejska Grupa Pielęgniarek Badaczy-WENER, Europejska Fundacja Badań Naukowych w Pielęgniarstwie-ENRF). </w:t>
            </w:r>
            <w:r w:rsidRPr="001070E1">
              <w:rPr>
                <w:sz w:val="22"/>
                <w:szCs w:val="22"/>
                <w:u w:val="single"/>
              </w:rPr>
              <w:t>(wykład 2 godz.)</w:t>
            </w:r>
          </w:p>
          <w:p w:rsidR="00197925" w:rsidRPr="001070E1" w:rsidRDefault="00197925" w:rsidP="00197925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4. Proces badawczy: definicja, etapy, znaczenie dla rozwoju pielęgniarstwa. </w:t>
            </w:r>
            <w:r w:rsidRPr="001070E1">
              <w:rPr>
                <w:sz w:val="22"/>
                <w:szCs w:val="22"/>
                <w:u w:val="single"/>
              </w:rPr>
              <w:t xml:space="preserve">(wykład 1 godz.) </w:t>
            </w:r>
          </w:p>
          <w:p w:rsidR="00197925" w:rsidRPr="001070E1" w:rsidRDefault="00197925" w:rsidP="001979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CB22DC" w:rsidRDefault="00047E97" w:rsidP="00CB22DC">
            <w:pPr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</w:t>
            </w:r>
            <w:r w:rsidR="00CB22DC" w:rsidRPr="00CB22DC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w Collegium </w:t>
            </w:r>
            <w:proofErr w:type="spellStart"/>
            <w:r w:rsidR="00CB22DC" w:rsidRPr="00CB22DC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</w:p>
          <w:p w:rsidR="00CB22DC" w:rsidRDefault="00CB22DC" w:rsidP="00CB22DC">
            <w:pPr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CB22DC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:rsidR="00CB22DC" w:rsidRPr="001070E1" w:rsidRDefault="00CB22DC" w:rsidP="00CB2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197925" w:rsidRPr="00BD7CA9" w:rsidTr="00CB22D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047E97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04.12.2021</w:t>
            </w:r>
          </w:p>
          <w:p w:rsidR="00197925" w:rsidRPr="001070E1" w:rsidRDefault="00197925" w:rsidP="00047E97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sobota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7C12ED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08.00-15.30</w:t>
            </w:r>
          </w:p>
          <w:p w:rsidR="00197925" w:rsidRPr="001070E1" w:rsidRDefault="00197925" w:rsidP="007C1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197925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10 godz.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197925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Dr n. med. Elżbieta Przychodzka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197925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1070E1">
              <w:rPr>
                <w:rFonts w:ascii="Times New Roman" w:hAnsi="Times New Roman"/>
                <w:b/>
                <w:bCs/>
                <w:u w:val="single"/>
              </w:rPr>
              <w:t>Moduł IX</w:t>
            </w:r>
          </w:p>
          <w:p w:rsidR="00197925" w:rsidRPr="001070E1" w:rsidRDefault="00197925" w:rsidP="00197925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1070E1">
              <w:rPr>
                <w:sz w:val="22"/>
                <w:szCs w:val="22"/>
              </w:rPr>
              <w:t xml:space="preserve">1. Pielęgnowanie pacjentów z chorobami naczyniowymi OUN </w:t>
            </w:r>
            <w:r w:rsidRPr="001070E1">
              <w:rPr>
                <w:sz w:val="22"/>
                <w:szCs w:val="22"/>
                <w:u w:val="single"/>
              </w:rPr>
              <w:t>(wykład 2 godz., seminarium 2 godz., warsztaty 1 godz.)</w:t>
            </w:r>
          </w:p>
          <w:p w:rsidR="00197925" w:rsidRPr="001070E1" w:rsidRDefault="00197925" w:rsidP="00197925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1070E1">
              <w:rPr>
                <w:sz w:val="22"/>
                <w:szCs w:val="22"/>
              </w:rPr>
              <w:t xml:space="preserve">2. Pielęgnowanie pacjentów z chorobami demielinizacyjnymi </w:t>
            </w:r>
            <w:r w:rsidRPr="001070E1">
              <w:rPr>
                <w:sz w:val="22"/>
                <w:szCs w:val="22"/>
                <w:u w:val="single"/>
              </w:rPr>
              <w:t xml:space="preserve">(wykład 2 godz., seminarium 2 godz.) </w:t>
            </w:r>
          </w:p>
          <w:p w:rsidR="00197925" w:rsidRPr="001070E1" w:rsidRDefault="00197925" w:rsidP="00197925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1070E1">
              <w:rPr>
                <w:sz w:val="22"/>
                <w:szCs w:val="22"/>
              </w:rPr>
              <w:t xml:space="preserve">3. Padaczka - rozpoznanie problemów pielęgnacyjnych pacjenta z padaczką </w:t>
            </w:r>
            <w:r w:rsidRPr="001070E1">
              <w:rPr>
                <w:sz w:val="22"/>
                <w:szCs w:val="22"/>
                <w:u w:val="single"/>
              </w:rPr>
              <w:t>(seminarium 1 godz. )</w:t>
            </w:r>
          </w:p>
          <w:p w:rsidR="00197925" w:rsidRPr="001070E1" w:rsidRDefault="00197925" w:rsidP="001979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C" w:rsidRPr="00CB22DC" w:rsidRDefault="00047E97" w:rsidP="00CB22DC">
            <w:pPr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Aula</w:t>
            </w:r>
            <w:r w:rsidR="00CB22DC" w:rsidRPr="00CB22DC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 w Collegium </w:t>
            </w:r>
            <w:proofErr w:type="spellStart"/>
            <w:r w:rsidR="00CB22DC" w:rsidRPr="00CB22DC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</w:p>
          <w:p w:rsidR="00CB22DC" w:rsidRDefault="00CB22DC" w:rsidP="00CB22DC">
            <w:pPr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CB22DC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:rsidR="00197925" w:rsidRPr="001070E1" w:rsidRDefault="00CB22DC" w:rsidP="00CB2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tr w:rsidR="00197925" w:rsidRPr="00BD7CA9" w:rsidTr="00CB22DC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047E97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05.12.2021</w:t>
            </w:r>
          </w:p>
          <w:p w:rsidR="00197925" w:rsidRPr="001070E1" w:rsidRDefault="00197925" w:rsidP="00047E97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niedziela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7C12ED">
            <w:pPr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08.00-13.15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197925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7 godz.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197925">
            <w:pPr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Dr n. med. Agnieszka Bartoszek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25" w:rsidRPr="001070E1" w:rsidRDefault="00197925" w:rsidP="00197925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1070E1">
              <w:rPr>
                <w:rFonts w:ascii="Times New Roman" w:hAnsi="Times New Roman"/>
                <w:b/>
                <w:bCs/>
                <w:u w:val="single"/>
              </w:rPr>
              <w:t>Moduł X</w:t>
            </w:r>
          </w:p>
          <w:p w:rsidR="00197925" w:rsidRPr="001070E1" w:rsidRDefault="00197925" w:rsidP="00197925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3. Wielkie zespoły geriatryczne – rola pielęgniarki (opieka z uwzględnieniem profilaktyki): nietrzymanie moczu i stolca; niedożywienie; odleżyny; upośledzenie zmysłu wzroku i słuchu; zespoły jatrogenne polekowe. </w:t>
            </w:r>
            <w:r w:rsidRPr="001070E1">
              <w:rPr>
                <w:sz w:val="22"/>
                <w:szCs w:val="22"/>
                <w:u w:val="single"/>
              </w:rPr>
              <w:t>(seminarium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:rsidR="00197925" w:rsidRPr="001070E1" w:rsidRDefault="00197925" w:rsidP="00197925">
            <w:pPr>
              <w:pStyle w:val="Default"/>
              <w:jc w:val="both"/>
            </w:pPr>
            <w:r w:rsidRPr="001070E1">
              <w:rPr>
                <w:sz w:val="22"/>
                <w:szCs w:val="22"/>
              </w:rPr>
              <w:t xml:space="preserve">4. Wybrane aspekty opieki nad osobami starszymi </w:t>
            </w:r>
            <w:r w:rsidRPr="001070E1">
              <w:rPr>
                <w:sz w:val="22"/>
                <w:szCs w:val="22"/>
                <w:u w:val="single"/>
              </w:rPr>
              <w:t>(wykład 2 godz., warsztaty 3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:rsidR="00197925" w:rsidRPr="001070E1" w:rsidRDefault="00197925" w:rsidP="00197925">
            <w:pPr>
              <w:pStyle w:val="Default"/>
              <w:jc w:val="both"/>
            </w:pPr>
            <w:r w:rsidRPr="001070E1">
              <w:rPr>
                <w:sz w:val="22"/>
                <w:szCs w:val="22"/>
              </w:rPr>
              <w:t xml:space="preserve">5. Komunikowanie się z osobami starszymi i z dysfunkcjami w stanie zdrowia </w:t>
            </w:r>
            <w:r w:rsidRPr="001070E1">
              <w:rPr>
                <w:sz w:val="22"/>
                <w:szCs w:val="22"/>
                <w:u w:val="single"/>
              </w:rPr>
              <w:t>(warsztaty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:rsidR="00197925" w:rsidRPr="001070E1" w:rsidRDefault="00A95BE6" w:rsidP="001979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Zaliczenie modułu X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DC" w:rsidRPr="00CB22DC" w:rsidRDefault="00047E97" w:rsidP="00CB22DC">
            <w:pPr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</w:t>
            </w:r>
            <w:r w:rsidR="00CB22DC" w:rsidRPr="00CB22DC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w Collegium </w:t>
            </w:r>
            <w:proofErr w:type="spellStart"/>
            <w:r w:rsidR="00CB22DC" w:rsidRPr="00CB22DC">
              <w:rPr>
                <w:rFonts w:ascii="Times New Roman" w:hAnsi="Times New Roman"/>
                <w:color w:val="333333"/>
                <w:shd w:val="clear" w:color="auto" w:fill="FDFDFD"/>
              </w:rPr>
              <w:t>Anatomicum</w:t>
            </w:r>
            <w:proofErr w:type="spellEnd"/>
          </w:p>
          <w:p w:rsidR="00CB22DC" w:rsidRDefault="00CB22DC" w:rsidP="00CB22DC">
            <w:pPr>
              <w:jc w:val="center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CB22DC">
              <w:rPr>
                <w:rFonts w:ascii="Times New Roman" w:hAnsi="Times New Roman"/>
                <w:color w:val="333333"/>
                <w:shd w:val="clear" w:color="auto" w:fill="FDFDFD"/>
              </w:rPr>
              <w:t>ul. Jaczewskiego 4</w:t>
            </w:r>
          </w:p>
          <w:p w:rsidR="00197925" w:rsidRPr="001070E1" w:rsidRDefault="00CB22DC" w:rsidP="00CB22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>Lublin</w:t>
            </w:r>
          </w:p>
        </w:tc>
      </w:tr>
      <w:bookmarkEnd w:id="0"/>
    </w:tbl>
    <w:p w:rsidR="00197925" w:rsidRDefault="00197925"/>
    <w:sectPr w:rsidR="00197925" w:rsidSect="00CB22DC">
      <w:footerReference w:type="default" r:id="rId6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25" w:rsidRDefault="00197925" w:rsidP="00197925">
      <w:pPr>
        <w:spacing w:after="0" w:line="240" w:lineRule="auto"/>
      </w:pPr>
      <w:r>
        <w:separator/>
      </w:r>
    </w:p>
  </w:endnote>
  <w:endnote w:type="continuationSeparator" w:id="0">
    <w:p w:rsidR="00197925" w:rsidRDefault="00197925" w:rsidP="0019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25" w:rsidRPr="00197925" w:rsidRDefault="00197925" w:rsidP="0019792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197925">
      <w:rPr>
        <w:rFonts w:ascii="Arial" w:eastAsia="Times New Roman" w:hAnsi="Arial" w:cs="Arial"/>
        <w:sz w:val="20"/>
        <w:szCs w:val="20"/>
        <w:lang w:eastAsia="pl-PL"/>
      </w:rPr>
      <w:t>Uniwersytet Medyczny w Lublinie - Centrum Kształcenia Podyplomowego</w:t>
    </w:r>
  </w:p>
  <w:p w:rsidR="00197925" w:rsidRPr="00197925" w:rsidRDefault="00197925" w:rsidP="0019792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pl-PL"/>
      </w:rPr>
    </w:pPr>
    <w:proofErr w:type="spellStart"/>
    <w:r w:rsidRPr="00197925">
      <w:rPr>
        <w:rFonts w:ascii="Arial" w:eastAsia="Times New Roman" w:hAnsi="Arial" w:cs="Arial"/>
        <w:sz w:val="20"/>
        <w:szCs w:val="20"/>
        <w:lang w:val="en-US" w:eastAsia="pl-PL"/>
      </w:rPr>
      <w:t>ul</w:t>
    </w:r>
    <w:proofErr w:type="spellEnd"/>
    <w:r w:rsidRPr="00197925">
      <w:rPr>
        <w:rFonts w:ascii="Arial" w:eastAsia="Times New Roman" w:hAnsi="Arial" w:cs="Arial"/>
        <w:sz w:val="20"/>
        <w:szCs w:val="20"/>
        <w:lang w:val="en-US" w:eastAsia="pl-PL"/>
      </w:rPr>
      <w:t xml:space="preserve">. W. </w:t>
    </w:r>
    <w:proofErr w:type="spellStart"/>
    <w:r w:rsidRPr="00197925">
      <w:rPr>
        <w:rFonts w:ascii="Arial" w:eastAsia="Times New Roman" w:hAnsi="Arial" w:cs="Arial"/>
        <w:sz w:val="20"/>
        <w:szCs w:val="20"/>
        <w:lang w:val="en-US" w:eastAsia="pl-PL"/>
      </w:rPr>
      <w:t>Chodźki</w:t>
    </w:r>
    <w:proofErr w:type="spellEnd"/>
    <w:r w:rsidRPr="00197925">
      <w:rPr>
        <w:rFonts w:ascii="Arial" w:eastAsia="Times New Roman" w:hAnsi="Arial" w:cs="Arial"/>
        <w:sz w:val="20"/>
        <w:szCs w:val="20"/>
        <w:lang w:val="en-US" w:eastAsia="pl-PL"/>
      </w:rPr>
      <w:t xml:space="preserve"> 7, 20-093 Lublin</w:t>
    </w:r>
  </w:p>
  <w:p w:rsidR="00197925" w:rsidRPr="00197925" w:rsidRDefault="00197925" w:rsidP="0019792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n-US" w:eastAsia="pl-PL"/>
      </w:rPr>
    </w:pPr>
    <w:r w:rsidRPr="00197925">
      <w:rPr>
        <w:rFonts w:ascii="Arial" w:eastAsia="Times New Roman" w:hAnsi="Arial" w:cs="Arial"/>
        <w:sz w:val="20"/>
        <w:szCs w:val="20"/>
        <w:lang w:val="en-US" w:eastAsia="pl-PL"/>
      </w:rPr>
      <w:t>tel. 814485120, e-mail: ckp@umlub.pl</w:t>
    </w:r>
  </w:p>
  <w:p w:rsidR="00197925" w:rsidRPr="00197925" w:rsidRDefault="0019792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25" w:rsidRDefault="00197925" w:rsidP="00197925">
      <w:pPr>
        <w:spacing w:after="0" w:line="240" w:lineRule="auto"/>
      </w:pPr>
      <w:r>
        <w:separator/>
      </w:r>
    </w:p>
  </w:footnote>
  <w:footnote w:type="continuationSeparator" w:id="0">
    <w:p w:rsidR="00197925" w:rsidRDefault="00197925" w:rsidP="00197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5"/>
    <w:rsid w:val="00047E97"/>
    <w:rsid w:val="00197925"/>
    <w:rsid w:val="004C61F8"/>
    <w:rsid w:val="0063466C"/>
    <w:rsid w:val="007C12ED"/>
    <w:rsid w:val="00813B97"/>
    <w:rsid w:val="00A95BE6"/>
    <w:rsid w:val="00CB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F49D6-7431-4055-9D7F-A2BFB79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792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97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925"/>
  </w:style>
  <w:style w:type="paragraph" w:styleId="Stopka">
    <w:name w:val="footer"/>
    <w:basedOn w:val="Normalny"/>
    <w:link w:val="StopkaZnak"/>
    <w:uiPriority w:val="99"/>
    <w:unhideWhenUsed/>
    <w:rsid w:val="0019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katarzynabarcikowsk</dc:creator>
  <cp:keywords/>
  <dc:description/>
  <cp:lastModifiedBy>katarzynabarcikowsk</cp:lastModifiedBy>
  <cp:revision>7</cp:revision>
  <dcterms:created xsi:type="dcterms:W3CDTF">2021-11-05T11:38:00Z</dcterms:created>
  <dcterms:modified xsi:type="dcterms:W3CDTF">2021-11-25T14:47:00Z</dcterms:modified>
</cp:coreProperties>
</file>