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</w:t>
      </w:r>
      <w:r>
        <w:rPr>
          <w:rFonts w:ascii="Times New Roman" w:eastAsia="Calibri" w:hAnsi="Times New Roman"/>
          <w:b/>
        </w:rPr>
        <w:t xml:space="preserve">INTERNISTYCZNEGO </w:t>
      </w:r>
      <w:r w:rsidR="00977031">
        <w:rPr>
          <w:rFonts w:ascii="Times New Roman" w:hAnsi="Times New Roman"/>
          <w:b/>
        </w:rPr>
        <w:t>87/I</w:t>
      </w:r>
      <w:r>
        <w:rPr>
          <w:rFonts w:ascii="Times New Roman" w:hAnsi="Times New Roman"/>
          <w:b/>
        </w:rPr>
        <w:t>/P</w:t>
      </w:r>
      <w:r w:rsidR="00977031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/21</w:t>
      </w:r>
    </w:p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A00E08">
        <w:rPr>
          <w:rFonts w:ascii="Times New Roman" w:eastAsia="Calibri" w:hAnsi="Times New Roman"/>
          <w:b/>
        </w:rPr>
        <w:t>10-12</w:t>
      </w:r>
      <w:r>
        <w:rPr>
          <w:rFonts w:ascii="Times New Roman" w:eastAsia="Calibri" w:hAnsi="Times New Roman"/>
          <w:b/>
        </w:rPr>
        <w:t>.12</w:t>
      </w:r>
      <w:r>
        <w:rPr>
          <w:rFonts w:ascii="Times New Roman" w:eastAsia="Calibri" w:hAnsi="Times New Roman" w:cs="Times New Roman"/>
          <w:b/>
        </w:rPr>
        <w:t>.2021 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Style w:val="Tabela-Siatka"/>
        <w:tblW w:w="511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6"/>
        <w:gridCol w:w="1341"/>
        <w:gridCol w:w="991"/>
        <w:gridCol w:w="1669"/>
        <w:gridCol w:w="7065"/>
        <w:gridCol w:w="2041"/>
      </w:tblGrid>
      <w:tr w:rsidR="00197925" w:rsidRPr="00BD7CA9" w:rsidTr="0031325B">
        <w:trPr>
          <w:trHeight w:val="554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Godzina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31325B" w:rsidRPr="00AC6364" w:rsidTr="0031325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10.12.2021</w:t>
            </w:r>
          </w:p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piątek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08.00-15.30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 godz.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Bożena Baczewska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VII</w:t>
            </w:r>
          </w:p>
          <w:p w:rsidR="0031325B" w:rsidRPr="001070E1" w:rsidRDefault="0031325B" w:rsidP="0031325B">
            <w:pPr>
              <w:pStyle w:val="Default"/>
              <w:rPr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1. Charakterystyka i epidemiologia chorób układu krwiotwórczego </w:t>
            </w:r>
            <w:r w:rsidRPr="001070E1">
              <w:rPr>
                <w:sz w:val="22"/>
                <w:szCs w:val="22"/>
                <w:u w:val="single"/>
              </w:rPr>
              <w:t xml:space="preserve">(wykład 3 godz., warsztaty 3 godz.) </w:t>
            </w:r>
          </w:p>
          <w:p w:rsidR="0031325B" w:rsidRPr="001070E1" w:rsidRDefault="0031325B" w:rsidP="0031325B">
            <w:pPr>
              <w:pStyle w:val="Default"/>
            </w:pPr>
            <w:r w:rsidRPr="001070E1">
              <w:rPr>
                <w:sz w:val="22"/>
                <w:szCs w:val="22"/>
              </w:rPr>
              <w:t xml:space="preserve">2. Diagnostyka chorób układu krwiotwórczego </w:t>
            </w:r>
            <w:r w:rsidRPr="001070E1">
              <w:rPr>
                <w:sz w:val="22"/>
                <w:szCs w:val="22"/>
                <w:u w:val="single"/>
              </w:rPr>
              <w:t xml:space="preserve">(wykład 2 godz., seminarium 2 godz.) </w:t>
            </w:r>
          </w:p>
          <w:p w:rsidR="0031325B" w:rsidRPr="001070E1" w:rsidRDefault="0031325B" w:rsidP="0031325B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31325B" w:rsidRDefault="00AC6364" w:rsidP="0031325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Aula Novum</w:t>
            </w:r>
            <w:bookmarkStart w:id="0" w:name="_GoBack"/>
            <w:bookmarkEnd w:id="0"/>
          </w:p>
          <w:p w:rsidR="0031325B" w:rsidRPr="00AC6364" w:rsidRDefault="0031325B" w:rsidP="0031325B">
            <w:pPr>
              <w:rPr>
                <w:rFonts w:ascii="Times New Roman" w:hAnsi="Times New Roman"/>
              </w:rPr>
            </w:pPr>
            <w:r w:rsidRPr="00AC6364">
              <w:rPr>
                <w:rFonts w:ascii="Times New Roman" w:hAnsi="Times New Roman"/>
              </w:rPr>
              <w:t xml:space="preserve">Collegium </w:t>
            </w:r>
            <w:r w:rsidR="00AC6364" w:rsidRPr="00AC6364">
              <w:rPr>
                <w:rFonts w:ascii="Times New Roman" w:hAnsi="Times New Roman"/>
              </w:rPr>
              <w:t>Novum</w:t>
            </w:r>
          </w:p>
          <w:p w:rsidR="0031325B" w:rsidRPr="00AC6364" w:rsidRDefault="00AC6364" w:rsidP="0031325B">
            <w:pPr>
              <w:rPr>
                <w:rFonts w:ascii="Times New Roman" w:hAnsi="Times New Roman"/>
              </w:rPr>
            </w:pPr>
            <w:r w:rsidRPr="00AC6364">
              <w:rPr>
                <w:rFonts w:ascii="Times New Roman" w:hAnsi="Times New Roman"/>
              </w:rPr>
              <w:t xml:space="preserve">Al. </w:t>
            </w:r>
            <w:r>
              <w:rPr>
                <w:rFonts w:ascii="Times New Roman" w:hAnsi="Times New Roman"/>
              </w:rPr>
              <w:t>Racławickie 1</w:t>
            </w:r>
          </w:p>
        </w:tc>
      </w:tr>
      <w:tr w:rsidR="0031325B" w:rsidRPr="00AC6364" w:rsidTr="0031325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11.12.2021</w:t>
            </w:r>
          </w:p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sobota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08.00-16.15</w:t>
            </w:r>
          </w:p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11 godz.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Halina Lenartowicz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I; Część 3</w:t>
            </w:r>
          </w:p>
          <w:p w:rsidR="0031325B" w:rsidRPr="001070E1" w:rsidRDefault="0031325B" w:rsidP="0031325B">
            <w:pPr>
              <w:pStyle w:val="Default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1. Podstawy epidemiologii i rodzaje badań epidemiologicznych </w:t>
            </w:r>
            <w:r w:rsidRPr="001070E1">
              <w:rPr>
                <w:sz w:val="22"/>
                <w:szCs w:val="22"/>
                <w:u w:val="single"/>
              </w:rPr>
              <w:t xml:space="preserve">(wykład 1 godz.) </w:t>
            </w:r>
          </w:p>
          <w:p w:rsidR="0031325B" w:rsidRPr="001070E1" w:rsidRDefault="0031325B" w:rsidP="0031325B">
            <w:pPr>
              <w:pStyle w:val="Default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2. System zapobiegania i zwalczania zakażeń szpitalnych </w:t>
            </w:r>
            <w:r w:rsidRPr="001070E1">
              <w:rPr>
                <w:sz w:val="22"/>
                <w:szCs w:val="22"/>
                <w:u w:val="single"/>
              </w:rPr>
              <w:t>(wykład 7 godz.)</w:t>
            </w:r>
          </w:p>
          <w:p w:rsidR="0031325B" w:rsidRPr="001070E1" w:rsidRDefault="0031325B" w:rsidP="0031325B">
            <w:pPr>
              <w:pStyle w:val="Default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3. Zapobieganie zakażeniom ze względu na drogi przenoszenia </w:t>
            </w:r>
            <w:r w:rsidRPr="001070E1">
              <w:rPr>
                <w:sz w:val="22"/>
                <w:szCs w:val="22"/>
                <w:u w:val="single"/>
              </w:rPr>
              <w:t xml:space="preserve">(wykład 1 godz.) </w:t>
            </w:r>
          </w:p>
          <w:p w:rsidR="0031325B" w:rsidRPr="001070E1" w:rsidRDefault="0031325B" w:rsidP="0031325B">
            <w:pPr>
              <w:pStyle w:val="Default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4. Programy profilaktyczne chorób o znaczeniu społecznym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 xml:space="preserve">5. Narodowy plan chorób rzadkich </w:t>
            </w:r>
            <w:r w:rsidRPr="001070E1">
              <w:rPr>
                <w:rFonts w:ascii="Times New Roman" w:hAnsi="Times New Roman"/>
                <w:u w:val="single"/>
              </w:rPr>
              <w:t>(wykład 1 godz.)</w:t>
            </w:r>
            <w:r w:rsidRPr="001070E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Default="0031325B" w:rsidP="0031325B">
            <w:pP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Aula 301 </w:t>
            </w:r>
          </w:p>
          <w:p w:rsidR="0031325B" w:rsidRDefault="0031325B" w:rsidP="0031325B">
            <w:pP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Collegium Maximum </w:t>
            </w:r>
          </w:p>
          <w:p w:rsidR="0031325B" w:rsidRDefault="0031325B" w:rsidP="0031325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Staszica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 4-6</w:t>
            </w:r>
          </w:p>
        </w:tc>
      </w:tr>
      <w:tr w:rsidR="0031325B" w:rsidRPr="00AC6364" w:rsidTr="0031325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12.12.2021</w:t>
            </w:r>
          </w:p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niedziela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0D242F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08.00-15.30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 godz.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Bożena Baczewska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1070E1" w:rsidRDefault="0031325B" w:rsidP="0031325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VII</w:t>
            </w:r>
          </w:p>
          <w:p w:rsidR="0031325B" w:rsidRPr="001070E1" w:rsidRDefault="0031325B" w:rsidP="0031325B">
            <w:pPr>
              <w:pStyle w:val="Default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3. Udział pielęgniarki w badaniach diagnostycznych </w:t>
            </w:r>
            <w:r w:rsidRPr="001070E1">
              <w:rPr>
                <w:sz w:val="22"/>
                <w:szCs w:val="22"/>
                <w:u w:val="single"/>
              </w:rPr>
              <w:t xml:space="preserve">(seminarium 3 godz.) </w:t>
            </w:r>
          </w:p>
          <w:p w:rsidR="0031325B" w:rsidRPr="001070E1" w:rsidRDefault="0031325B" w:rsidP="0031325B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 xml:space="preserve">4. Zadania zawodowe pielęgniarki podczas leczenia chorób układu krwiotwórczego </w:t>
            </w:r>
            <w:r w:rsidRPr="001070E1">
              <w:rPr>
                <w:rFonts w:ascii="Times New Roman" w:hAnsi="Times New Roman"/>
                <w:u w:val="single"/>
              </w:rPr>
              <w:t xml:space="preserve">(wykład 2 godz., seminarium 3 godz., warsztaty 2 godz.) </w:t>
            </w:r>
          </w:p>
          <w:p w:rsidR="0031325B" w:rsidRPr="001070E1" w:rsidRDefault="0031325B" w:rsidP="0031325B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Default="0031325B" w:rsidP="0031325B">
            <w:pP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Aula 301 </w:t>
            </w:r>
          </w:p>
          <w:p w:rsidR="0031325B" w:rsidRDefault="0031325B" w:rsidP="0031325B">
            <w:pP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Collegium Maximum </w:t>
            </w:r>
          </w:p>
          <w:p w:rsidR="0031325B" w:rsidRPr="0031325B" w:rsidRDefault="0031325B" w:rsidP="0031325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Staszica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 4-6</w:t>
            </w:r>
          </w:p>
        </w:tc>
      </w:tr>
    </w:tbl>
    <w:p w:rsidR="00197925" w:rsidRPr="0031325B" w:rsidRDefault="00197925">
      <w:pPr>
        <w:rPr>
          <w:lang w:val="en-US"/>
        </w:rPr>
      </w:pPr>
    </w:p>
    <w:p w:rsidR="00197925" w:rsidRPr="0031325B" w:rsidRDefault="00197925">
      <w:pPr>
        <w:rPr>
          <w:lang w:val="en-US"/>
        </w:rPr>
      </w:pPr>
    </w:p>
    <w:sectPr w:rsidR="00197925" w:rsidRPr="0031325B" w:rsidSect="0019792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5" w:rsidRDefault="00197925" w:rsidP="00197925">
      <w:pPr>
        <w:spacing w:after="0" w:line="240" w:lineRule="auto"/>
      </w:pPr>
      <w:r>
        <w:separator/>
      </w:r>
    </w:p>
  </w:endnote>
  <w:endnote w:type="continuationSeparator" w:id="0">
    <w:p w:rsidR="00197925" w:rsidRDefault="00197925" w:rsidP="0019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97925">
      <w:rPr>
        <w:rFonts w:ascii="Arial" w:eastAsia="Times New Roman" w:hAnsi="Arial" w:cs="Arial"/>
        <w:sz w:val="20"/>
        <w:szCs w:val="20"/>
        <w:lang w:eastAsia="pl-PL"/>
      </w:rPr>
      <w:t>Uniwersytet Medyczny w Lublinie - Centrum Kształcenia Podyplomowego</w:t>
    </w:r>
  </w:p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proofErr w:type="spellStart"/>
    <w:r w:rsidRPr="00197925">
      <w:rPr>
        <w:rFonts w:ascii="Arial" w:eastAsia="Times New Roman" w:hAnsi="Arial" w:cs="Arial"/>
        <w:sz w:val="20"/>
        <w:szCs w:val="20"/>
        <w:lang w:val="en-US" w:eastAsia="pl-PL"/>
      </w:rPr>
      <w:t>ul</w:t>
    </w:r>
    <w:proofErr w:type="spellEnd"/>
    <w:r w:rsidRPr="00197925">
      <w:rPr>
        <w:rFonts w:ascii="Arial" w:eastAsia="Times New Roman" w:hAnsi="Arial" w:cs="Arial"/>
        <w:sz w:val="20"/>
        <w:szCs w:val="20"/>
        <w:lang w:val="en-US" w:eastAsia="pl-PL"/>
      </w:rPr>
      <w:t xml:space="preserve">. W. </w:t>
    </w:r>
    <w:proofErr w:type="spellStart"/>
    <w:r w:rsidRPr="00197925">
      <w:rPr>
        <w:rFonts w:ascii="Arial" w:eastAsia="Times New Roman" w:hAnsi="Arial" w:cs="Arial"/>
        <w:sz w:val="20"/>
        <w:szCs w:val="20"/>
        <w:lang w:val="en-US" w:eastAsia="pl-PL"/>
      </w:rPr>
      <w:t>Chodźki</w:t>
    </w:r>
    <w:proofErr w:type="spellEnd"/>
    <w:r w:rsidRPr="00197925">
      <w:rPr>
        <w:rFonts w:ascii="Arial" w:eastAsia="Times New Roman" w:hAnsi="Arial" w:cs="Arial"/>
        <w:sz w:val="20"/>
        <w:szCs w:val="20"/>
        <w:lang w:val="en-US" w:eastAsia="pl-PL"/>
      </w:rPr>
      <w:t xml:space="preserve"> 7, 20-093 Lublin</w:t>
    </w:r>
  </w:p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r w:rsidRPr="00197925">
      <w:rPr>
        <w:rFonts w:ascii="Arial" w:eastAsia="Times New Roman" w:hAnsi="Arial" w:cs="Arial"/>
        <w:sz w:val="20"/>
        <w:szCs w:val="20"/>
        <w:lang w:val="en-US" w:eastAsia="pl-PL"/>
      </w:rPr>
      <w:t>tel. 814485120, e-mail: ckp@umlub.pl</w:t>
    </w:r>
  </w:p>
  <w:p w:rsidR="00197925" w:rsidRPr="00197925" w:rsidRDefault="0019792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5" w:rsidRDefault="00197925" w:rsidP="00197925">
      <w:pPr>
        <w:spacing w:after="0" w:line="240" w:lineRule="auto"/>
      </w:pPr>
      <w:r>
        <w:separator/>
      </w:r>
    </w:p>
  </w:footnote>
  <w:footnote w:type="continuationSeparator" w:id="0">
    <w:p w:rsidR="00197925" w:rsidRDefault="00197925" w:rsidP="0019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5"/>
    <w:rsid w:val="000D242F"/>
    <w:rsid w:val="00197925"/>
    <w:rsid w:val="0031325B"/>
    <w:rsid w:val="00813B97"/>
    <w:rsid w:val="00883D3F"/>
    <w:rsid w:val="00977031"/>
    <w:rsid w:val="00A00E08"/>
    <w:rsid w:val="00AC6364"/>
    <w:rsid w:val="00B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49D6-7431-4055-9D7F-A2BFB79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9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7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25"/>
  </w:style>
  <w:style w:type="paragraph" w:styleId="Stopka">
    <w:name w:val="footer"/>
    <w:basedOn w:val="Normalny"/>
    <w:link w:val="StopkaZnak"/>
    <w:uiPriority w:val="99"/>
    <w:unhideWhenUsed/>
    <w:rsid w:val="001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katarzynabarcikowsk</dc:creator>
  <cp:keywords/>
  <dc:description/>
  <cp:lastModifiedBy>katarzynabarcikowsk</cp:lastModifiedBy>
  <cp:revision>9</cp:revision>
  <dcterms:created xsi:type="dcterms:W3CDTF">2021-11-05T11:42:00Z</dcterms:created>
  <dcterms:modified xsi:type="dcterms:W3CDTF">2021-12-08T13:24:00Z</dcterms:modified>
</cp:coreProperties>
</file>